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关于开展2022年度余杭区建设工程“结构优质奖”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r>
        <w:rPr>
          <w:rFonts w:hint="eastAsia" w:ascii="仿宋" w:hAnsi="仿宋" w:eastAsia="仿宋" w:cs="仿宋"/>
          <w:b/>
          <w:bCs/>
          <w:sz w:val="40"/>
          <w:szCs w:val="40"/>
        </w:rPr>
        <w:t>第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次评审工作的通知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各有关单位：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2022年度余杭区建设工程结构优质奖第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次评比工作即将开始，现将相关事宜通知如下：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一、申报条件：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（一）参评工程结构优质的工程必须是符合基本建设程序，各项手续的证明文件齐全，主体结构经各责任主体验收合格的工程项目。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（二）参评工程结构优质的工程的建设规模等应符合相关评比办法要求。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二、申报对象：于2022年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日前提交“结构优质奖工程创建登记表”的并已完成中间结构验收的工程。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三、申报时间：即日起至2022年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日止。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四、申报材料：按照余杭区建设工程结构优质奖评比办法（试行）提交相关台帐资料，装订成册（一份），并将资料汇总后附在U盘内（一份）。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五、申报地点：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余杭街道钱江科创园5号楼1501室</w:t>
      </w:r>
      <w:r>
        <w:rPr>
          <w:rFonts w:hint="eastAsia" w:ascii="仿宋" w:hAnsi="仿宋" w:eastAsia="仿宋" w:cs="仿宋"/>
          <w:sz w:val="28"/>
          <w:szCs w:val="28"/>
        </w:rPr>
        <w:t>。联系人：沈静，联系电话：0571-88569979。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六、请符合条件的工程在规定日期内完成创建资料申报工作。逾期不再受理。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现场评审工作，具体安排如下：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、时间安排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（1）现场评审：定于2022年12月2日、12月3日两天（周五、六）进行现场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检查评审。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（2）专家投票：暂定两周左右12月9日下午进行专家现场投票。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（3）结果发布：12月15日左右进行评选结果的发布。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、项目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本次参选项目共计16个项目，具体见后附件。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、专家分组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由区住建局领导杨跃蒸带队并任组长，刘玉权任副组长，土建项目专家按 </w:t>
      </w:r>
    </w:p>
    <w:p>
      <w:pPr>
        <w:rPr>
          <w:rFonts w:hint="eastAsia" w:ascii="仿宋" w:hAnsi="仿宋" w:eastAsia="仿宋" w:cs="仿宋"/>
          <w:sz w:val="28"/>
          <w:szCs w:val="28"/>
          <w:vertAlign w:val="baseli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照屋面、中间楼层及地下室划分为三个组，市政项目全体专家共同参与检查。 具体专家安排如下：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092"/>
        <w:gridCol w:w="3092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组别</w:t>
            </w:r>
          </w:p>
        </w:tc>
        <w:tc>
          <w:tcPr>
            <w:tcW w:w="30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组长</w:t>
            </w:r>
          </w:p>
        </w:tc>
        <w:tc>
          <w:tcPr>
            <w:tcW w:w="30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土建屋面组</w:t>
            </w:r>
          </w:p>
        </w:tc>
        <w:tc>
          <w:tcPr>
            <w:tcW w:w="30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苏俊杰 </w:t>
            </w:r>
          </w:p>
        </w:tc>
        <w:tc>
          <w:tcPr>
            <w:tcW w:w="30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徐杰锋、许梁华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土建中间楼层组</w:t>
            </w:r>
          </w:p>
        </w:tc>
        <w:tc>
          <w:tcPr>
            <w:tcW w:w="30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吴叶波 </w:t>
            </w:r>
          </w:p>
        </w:tc>
        <w:tc>
          <w:tcPr>
            <w:tcW w:w="30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蒋华军、朱立军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土建地下室组</w:t>
            </w:r>
          </w:p>
        </w:tc>
        <w:tc>
          <w:tcPr>
            <w:tcW w:w="30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沈华明</w:t>
            </w:r>
          </w:p>
        </w:tc>
        <w:tc>
          <w:tcPr>
            <w:tcW w:w="30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凌如强、张烈刚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0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市政组</w:t>
            </w:r>
          </w:p>
        </w:tc>
        <w:tc>
          <w:tcPr>
            <w:tcW w:w="30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凌如强</w:t>
            </w:r>
          </w:p>
        </w:tc>
        <w:tc>
          <w:tcPr>
            <w:tcW w:w="3092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全体专家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423" w:bottom="1157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zI5OWVkMzFhNGMxOWQxNzlhYTc5ZjY3MDljOWIifQ=="/>
  </w:docVars>
  <w:rsids>
    <w:rsidRoot w:val="00000000"/>
    <w:rsid w:val="10950D27"/>
    <w:rsid w:val="16340302"/>
    <w:rsid w:val="2B537971"/>
    <w:rsid w:val="6FF2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406</Characters>
  <Lines>0</Lines>
  <Paragraphs>0</Paragraphs>
  <TotalTime>1</TotalTime>
  <ScaleCrop>false</ScaleCrop>
  <LinksUpToDate>false</LinksUpToDate>
  <CharactersWithSpaces>406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2022-07-19T04:52:00Z</dcterms:created>
  <dc:creator>Administrator</dc:creator>
  <cp:lastModifiedBy>Aubrey</cp:lastModifiedBy>
  <dcterms:modified xsi:type="dcterms:W3CDTF">2022-12-14T08:57:33Z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0A83D5AA1D8B4249A8E6A14945E43C98</vt:lpwstr>
  </property>
</Properties>
</file>